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C6D6" w14:textId="77777777" w:rsidR="00B1057C" w:rsidRDefault="00E31CC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648F47B" w14:textId="77777777" w:rsidR="00B1057C" w:rsidRDefault="00E31CC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7D7EC5F" w14:textId="77777777" w:rsidR="00B1057C" w:rsidRDefault="00E31CC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26/11/2000</w:t>
      </w:r>
    </w:p>
    <w:p w14:paraId="4193E29C" w14:textId="77777777" w:rsidR="00B1057C" w:rsidRPr="00E31CC5" w:rsidRDefault="00E31CC5" w:rsidP="00E31CC5">
      <w:pPr>
        <w:spacing w:after="0" w:line="288" w:lineRule="auto"/>
        <w:jc w:val="center"/>
        <w:rPr>
          <w:rFonts w:ascii="Times New Roman" w:eastAsia="Times New Roman" w:hAnsi="Times New Roman" w:cs="Times New Roman"/>
          <w:i/>
          <w:color w:val="000000"/>
          <w:sz w:val="28"/>
          <w:szCs w:val="28"/>
        </w:rPr>
      </w:pPr>
      <w:r w:rsidRPr="00E31CC5">
        <w:rPr>
          <w:rFonts w:ascii="Times New Roman" w:eastAsia="Times New Roman" w:hAnsi="Times New Roman" w:cs="Times New Roman"/>
          <w:i/>
          <w:color w:val="000000"/>
          <w:sz w:val="28"/>
          <w:szCs w:val="28"/>
        </w:rPr>
        <w:t>Giảng tại: Tịnh tông Học hội Singapore</w:t>
      </w:r>
    </w:p>
    <w:p w14:paraId="17451D8E" w14:textId="77777777" w:rsidR="00E31CC5" w:rsidRPr="00E31CC5" w:rsidRDefault="00E31CC5" w:rsidP="00E31CC5">
      <w:pPr>
        <w:spacing w:after="0" w:line="288" w:lineRule="auto"/>
        <w:jc w:val="center"/>
        <w:rPr>
          <w:rFonts w:ascii="Times New Roman" w:eastAsia="Times New Roman" w:hAnsi="Times New Roman" w:cs="Times New Roman"/>
          <w:i/>
          <w:color w:val="000000"/>
          <w:sz w:val="28"/>
          <w:szCs w:val="28"/>
        </w:rPr>
      </w:pPr>
      <w:r w:rsidRPr="00E31CC5">
        <w:rPr>
          <w:rFonts w:ascii="Times New Roman" w:eastAsia="Times New Roman" w:hAnsi="Times New Roman" w:cs="Times New Roman"/>
          <w:i/>
          <w:color w:val="000000"/>
          <w:sz w:val="28"/>
          <w:szCs w:val="28"/>
        </w:rPr>
        <w:t>Việt dịch: Ban biên dịch Pháp Âm Tuyên Lưu</w:t>
      </w:r>
    </w:p>
    <w:p w14:paraId="61695C4D" w14:textId="2A6F9F75" w:rsidR="00B1057C" w:rsidRDefault="00E31CC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106</w:t>
      </w:r>
    </w:p>
    <w:p w14:paraId="2206E9D0" w14:textId="77777777" w:rsidR="00B1057C" w:rsidRDefault="00B1057C">
      <w:pPr>
        <w:spacing w:after="0" w:line="288" w:lineRule="auto"/>
        <w:jc w:val="center"/>
        <w:rPr>
          <w:rFonts w:ascii="Times New Roman" w:eastAsia="Times New Roman" w:hAnsi="Times New Roman" w:cs="Times New Roman"/>
          <w:b/>
          <w:color w:val="000000"/>
          <w:sz w:val="28"/>
          <w:szCs w:val="28"/>
        </w:rPr>
      </w:pPr>
    </w:p>
    <w:p w14:paraId="6FC1A11B"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nay có rất nhiều đồng tu đến từ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cơ duyên hội tụ của chúng ta vô cùng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qua có đồng tu đã nêu ra bốn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tôi nhân thời gian này giải đáp một cách đơn giản cho họ, kinh Thập Thiện Nghiệp Đạo ngày mai chúng ta bắt đầu giảng tiếp, những vấn đề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vấn đề chung của người học Phật chúng ta.</w:t>
      </w:r>
    </w:p>
    <w:p w14:paraId="4AB160D6"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Vấn đề thứ nhất, họ hỏi: “Có người xuất gia đề xướng bảy ngày tinh tấn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ăn cơm mới được xem là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thể uống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buồn ngủ vẫn có thể ngủ, có người đã chịu đựng được mười ngày không ăn cơm,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làm theo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 xướng như vậy có như pháp hay không?”</w:t>
      </w:r>
    </w:p>
    <w:p w14:paraId="61CDBE85"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Đức Phật vô cùng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3.000 năm sau, tức xã hội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thật sự rõ như lòng bàn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trong kinh Lăng-nghiêm:</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“Thời kỳ mạt pháp, tà sư thuyết pháp như cát sông Hằng”</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thời mạt pháp mà ngài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chỉ thời đại hiện nay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thế nào phân biệt pháp này là chánh hay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khi nhập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có bài khai thị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các đệ tử sau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tứ y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nhất là “y pháp, bất y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bảy ngày tinh tấn niệm Phật này có như pháp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hãy xem trong kinh điển có nói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kinh điển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chính là họ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nói, điều mà họ nói thì chúng ta nhất định không được làm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làm theo thì] đó là bạn y nhân, bất y pháp rồi, chúng ta phải y pháp, bất y nhân.</w:t>
      </w:r>
    </w:p>
    <w:p w14:paraId="46955987"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Kinh điển Tịnh độ rất dễ dàng tra cứu, kinh điển Tịnh độ thuần chân là ba kinh và một luận, các bạn hãy xem trong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A-di-đà,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Quán Vô Lượng Thọ Phật có cách nói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nói không ăn cơm mới được xem là tinh tấn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tôi mới nghe nói lần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tôi chưa từng nghe nói bao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ăn cơm mới được xem là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loại đạo lý này! Tinh tấn niệm Phật, trước đây tôi ở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cư sĩ Lý Bỉnh Nam đã làm hai lần Phật thất, sau hai lần thì không làm nữa, tôi hướng về thầy thỉnh giáo tại sao không làm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Thầy nói hiện nay chúng sanh không phải loại căn </w:t>
      </w:r>
      <w:r>
        <w:rPr>
          <w:rFonts w:ascii="Times New Roman" w:eastAsia="Book Antiqua" w:hAnsi="Times New Roman" w:cs="Times New Roman"/>
          <w:sz w:val="28"/>
          <w:szCs w:val="28"/>
        </w:rPr>
        <w:lastRenderedPageBreak/>
        <w:t>cơ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“tinh tấn niệm Phật”, “Phật thất tinh tấn”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24 giờ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bảy ngày bảy đêm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Phật hiệu niệm đến cùng, đây gọi là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biết là bảy ngày bảy đêm không ngủ,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từng nghe nói là không được ăn, điểm tâm đều có hộ pháp chuẩn bị chu đáo,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bạn đói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ăn bất cứ lúc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ngủ.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thì làm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ngủ, không được phép 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chưa từng nghe nói bao giờ; trong kinh luận đã không có quy củ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sư cũng không có cách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việc này không đủ để tin nhận.</w:t>
      </w:r>
    </w:p>
    <w:p w14:paraId="76C93640"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Căn tánh của người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so với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 là kém rất xa, rất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Môi trường sống hiện nay của chúng ta không giống như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 vào thời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số ít, kết cấu xã hội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hạnh con người thuần phác,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chất phác,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vọng niệm, ít dục vọng, ít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dễ dàng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khoa học kỹ thuật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hay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học kỹ thuật là ma thuật, trò lừa bịp của ma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Phật Bồ-tát muốn làm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thông minh tuyệt đỉnh,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3.000 năm trước đã có thể tạo ra rất nhiều máy móc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chúng ta bay lượn giữa các hành tinh trong vũ trụ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các ngài không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 muốn làm, Phật không làm, vì sao Phật không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hy vọng tất cả chúng sanh thoát khỏi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mười pháp giới; thoát khỏi lục đạo,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cần tâm thanh tịnh, cần giới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học kỹ thuật phát triển làm ra đủ loại biến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cho giới định tuệ của bạn thảy đều hủy sạch, các bạn nghĩ xem có phải đạo lý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hai con đường.</w:t>
      </w:r>
    </w:p>
    <w:p w14:paraId="657FCCF1"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chúng ta nhìn thấy ở ngoại quốc có rất nhiều sách vở,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những năm gần đây, nói về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rất nhiều, hiện nay người nước ngoài càng ngày càng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có luân hồi thì sự việc sẽ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có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không ra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lợi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giúp chúng ta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thoát khỏi lục đạo luân hồi mà còn thoát khỏi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đọc rất nhiều sách của phương Tây nói về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nhìn thấy cũng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biết rất rõ là nó không cứu cánh, họ đã dùng rất nhiều phương pháp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chứng minh xác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chết rồi chẳng qua là đổi thân thể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ở trong lục đạo, người phương Tây đối với điều này là phát hiện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tướng sự thật này vào mấy ngàn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Ấn Độ giáo cổ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nói rất rõ ràng, rất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xuất 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chính là vì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giúp bạn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cho bạn </w:t>
      </w:r>
      <w:r>
        <w:rPr>
          <w:rFonts w:ascii="Times New Roman" w:eastAsia="Book Antiqua" w:hAnsi="Times New Roman" w:cs="Times New Roman"/>
          <w:sz w:val="28"/>
          <w:szCs w:val="28"/>
        </w:rPr>
        <w:lastRenderedPageBreak/>
        <w:t>biết luân hồi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có sự việc này, đây mới là pháp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là pháp liễu nghĩa.</w:t>
      </w:r>
    </w:p>
    <w:p w14:paraId="00600B0C"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nhất định phải nhớ kỹ tứ y pháp, thứ nhất là y pháp, bất y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của Tịnh tông, nói theo hiện nay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nhất là gồm năm kinh một luận, những kinh khác chúng ta không quan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theo tông này thì phải theo kinh của tông này, ta tu pháp môn này thì theo kinh của tông này, những điều nói trong kinh khác, đó không phải là pháp môn thuộc tông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không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 Thứ hai là “y liễu nghĩa, bất y bất liễu nghĩa”, thế nào gọi là liễu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dựa theo phương pháp lý luận này mà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thật sự có thể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thể chứng được Phật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kinh này đối với tôi là liễu nghĩa;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liễu nghĩa thì nhất định là khế cơ, khế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lý mà không khế cơ thì không phải liễu nghĩa, khế cơ mà không khế lý cũng không phải liễu nghĩa, chúng ta phải biết điều này. Thứ ba là “y nghĩa, bất y ngữ”, điều này còn quan trọng hơn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rất nhiều người phản đối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không hiểu được điều này, hiểu điều này thì vấn đề được giải quyết rồi, ý nghĩa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nói nhiều một chút hay nói ít một chút cũng không sao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không tin bản phiên dịch,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phiên dịch chắc chắn không thể sánh với nguyên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bản đáng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phiên dịch không đáng tin.</w:t>
      </w:r>
    </w:p>
    <w:p w14:paraId="7D34BC09"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Hiện nay, kinh Phật được lưu lại toàn là bản phiên dịch,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văn đã thất truyền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điều này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đúng là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người đề xướng phản đối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thật là không có đạo lý, tại sao nói không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tự viện của cửa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khóa tụng sáng tối là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niệm chú, niệm kinh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 thức tán tụng hoàn toàn là hội tập, nếu phản đối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khóa tụng sáng tối đều bị vứt bỏ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ra còn có rất nhiều kinh sám Phật sự dùng các bản sám,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thử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Lương Hoàng Bảo Sám có phải là bản hội tập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Thủy Lục Sám Nghi có phải là bản hội tập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xem thật kỹ, thảy đều là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phản đối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tất cả chùa chiền đều không cần làm Phật sự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cần làm thời khóa sáng tối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thật thà niệm kinh văn của bản dịch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đây hoàn toàn là bản hội tập mà, điều này không có đạo lý, những ngôn luận này làm lầm lạc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pháp thân huệ mạng của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một cách chính xác hơn thì tất cả kinh mà Thích-ca Mâu-ni Phật đã nói trong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là hội tập, chính đức Phật nói rằng ngài không nói một câu pháp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mà ngài nói là của cổ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hội tập ý của cổ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Khổng lão phu tử của chúng ta cũng như thế, cả đời Khổng lão phu tử cũng là làm hội tập, chính Phu tử nói là ngài “thuật lại mà không sáng tác”, thuật lại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Thuật lại lời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nói ra đều là của người khác, không có câu nào là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những lời này là lời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hãy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tướng sự thật, những đạo lý này chúng ta nhất định phải hiểu. Điều sau cùng rất quan trọng, dạy chúng ta “y trí, bất y thức”, trí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theo lý trí, không được làm theo tình cảm, gặp những cảnh giới này thì phải suy nghĩ nhiều, không được mù quáng làm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mù quáng làm theo là y thức, bất y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theo tình cảm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sao bạn không mê cho được? Đây là vấn đề thứ nhất.</w:t>
      </w:r>
    </w:p>
    <w:p w14:paraId="10C7AFD4"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Vấn đề thứ hai, họ nói: “Hiện nay, có một số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đã in một quyển sách tên là </w:t>
      </w:r>
      <w:r>
        <w:rPr>
          <w:rFonts w:ascii="Times New Roman" w:eastAsia="Book Antiqua" w:hAnsi="Times New Roman" w:cs="Times New Roman"/>
          <w:i/>
          <w:sz w:val="28"/>
          <w:szCs w:val="28"/>
        </w:rPr>
        <w:t>Niệm Phật cảm ứng lục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sách nói về thần thông cảm ứng, thông qua phương pháp ngồi thiền nhập định, đến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gia cuộc thi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A-di-đà Phật và Thích-ca Mâu-ni Phật chủ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sách còn nói, họ đã chính mắt nhìn thấy lão pháp sư Tịnh Không ở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thường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này, cư sĩ nọ hiện nay vẫn còn ở thế giới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như vậy của cuốn sách này có như pháp hay không?”</w:t>
      </w:r>
    </w:p>
    <w:p w14:paraId="406E574A"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Xin thưa với quý vị, hoàn toàn không như pháp, họ đến thế giới Cực Lạc nhìn thấy tôi 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đến thế giới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họ đến thế giới Cực Lạc nhìn thấy tôi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đề xướng mê tín. Có thể nói về cảm ứng, nhưng không được nói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Phật pháp đều có thần thông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Phật tuyệt đối không dùng thần thông cảm ứng làm Phật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Phật sự là ý nghĩa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gọi là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nhất định không dùng phương pháp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phương pháp thần thông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dùng loại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sẽ không có năng lực phân biệt ma và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ma cũng có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 cũng có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dùng phương pháp gì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giảng kinh thuyết pháp, ma không biết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Thích-ca Mâu-ni Phật rất cao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tôi dùng thì anh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anh biết dùng thì tôi không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tôi cũng biết dùng nhưng tôi không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việc này có sự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Phật và ma có khác biệt rồi. Bạn hãy xem tổ sư đại đức các đời, có người nào dùng thần thông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ai nói cảm ứng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là thuyết kinh giảng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những đạo lý lớn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rõ ràng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họ tự mình khế nhập, đây là nguyên tắc mà mỗi một vị Phật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rõ, chúng ta nhất định phải tuân thủ.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loại sách này không như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truyền bá loại sách này ở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mà nói là có hại đối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pháp sư Tịnh Không đề xướng mê tín, pháp sư Tịnh Không luyện thần thông, đây là phá hoại hình tượng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tội lỗi chứ không có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loại sách này tốt nhất là đem nó tiêu hủy,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nên lưu thông.</w:t>
      </w:r>
    </w:p>
    <w:p w14:paraId="7310AFA4"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Vấn đề thứ ba, họ nói: “Hiện nay có người đề xướng </w:t>
      </w:r>
      <w:r>
        <w:rPr>
          <w:rFonts w:ascii="Times New Roman" w:eastAsia="Book Antiqua" w:hAnsi="Times New Roman" w:cs="Times New Roman"/>
          <w:i/>
          <w:sz w:val="28"/>
          <w:szCs w:val="28"/>
        </w:rPr>
        <w:t>pháp môn bổn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hại không ít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còn tinh tấn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những không niệm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nói lão pháp sư Tịnh Không đã hại họ uổng phí mấy năm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nói, chỉ cần vừa phát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A-di-đà Phật đã chuẩn bị xong vé máy bay cho họ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lâm chung mười niệm thì có thể lên phía trước cầm lấy vé máy bay,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có thể bay đến thế giới Cực Lạc.”</w:t>
      </w:r>
    </w:p>
    <w:p w14:paraId="423B0315"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Lời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biết các bạn có tin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lời nói này là không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“bổn nguyện niệm Phật” là tổ sư đại đức xưa nay đề xướng,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hiện nay không hiểu ý của tổ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xuyên tạc dụng ý của tổ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những không có lợi ích, ngược lại còn có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Bổn nguyện là nguyện thứ 18 trong 48 nguyện, chúng tôi trong lúc giảng kinh đã giảng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giảng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48 nguyện, mỗi một nguyện đều bao hàm 47 nguyện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thiếu đi một nguyện thì nguyện này sẽ không viên mãn, đây là đại đức xưa nay nói. Trong 48 nguyện là lấy nguyện thứ 18 làm hạt nhân, nguyện thứ 18 từ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47 nguyện khác tổ hợp lại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thiếu đi một nguyện đều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đạo lý này. Bộ kinh Vô Lượng Thọ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Vô Lượng Thọ chính là nói rõ ràng cụ thể 48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phải chỉ cần duy nhất nguyện thứ 18,</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nguyện khác đều không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hỏng rồi.</w:t>
      </w:r>
    </w:p>
    <w:p w14:paraId="1C24447D"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Giống như một căn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gì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Cột nhà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tôi chỉ cần cột nhà, những cái khác đều không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thể xem là ngôi nhà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dùng được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một con người, bộ não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bộ não, những cái khác đều không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 đây là người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Há không nghe trong kinh Hoa Nghiêm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tất cả, tất cả là một”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như nói toàn bộ cơ thể con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mắt, não, tủy, bất kỳ bộ phận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một ở trong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không thể lìa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là một, một là tất cả”. Chúng tôi thường hay nói với mọi người, một câu danh hiệu A-di-đà Phật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danh hiệu không thể nghĩ bàn,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danh hiệu này chính là 48 nguyện viên mãn, 48 nguyện viên mãn chính là toàn thể kinh Vô Lượng Thọ, mở rộng ra đến tất cả kinh giáo mà chư Phật Như Lai đã nói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lìa một câu Phật hiệu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của Phật hiệu không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được chỉ nắm lấy một cái cục bộ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toàn thể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sai lầm, chúng ta học Phật thì nhất định phải thật sự hiểu cho rõ ràng.</w:t>
      </w:r>
    </w:p>
    <w:p w14:paraId="3A3F3447"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Bổn nguyện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thông đạt toàn bộ kinh luận của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nắm lấy cương lĩnh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nói, tôi nắm lấy cái cương này, lưới không cần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như bắt cá, dây viền lưới gọi là cương,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nắm lấy cái cương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lưới,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bắt được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Nắm lấy cương rồi, phía dưới là lưới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toàn bộ đều nắm lấy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họ đã hiểu sai bổn nguyện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nắm lấy cương mà không có lưới; các bạn muốn vẽ tranh biếm họa, vẽ ra sẽ rất thú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bắt cá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nắm lấy cương, phía dưới không có lưới.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đề xướng bổn nguyện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nắm lấy cương, phía dưới là tấm lưới lớn, quý vị hãy tỉ mỉ suy nghĩ về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 xướng bổn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tiếc họ không hiểu được thế nào là bổn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thể không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thâm nhập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Vãng sanh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dễ dàng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hời hợt như vậy, tâm của bạn với tâm của Phật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của bạn không giống với hành vi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niệm Phật cũng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họ, bất luận tâm và hành vi của ta và Phật khác nhau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niệm một tiếng “A-di-đà Phật” thì có thể vãng sanh rồi, đây là lừa mình dối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có đạo lý này.</w:t>
      </w:r>
    </w:p>
    <w:p w14:paraId="1CF23B8C"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Vấn đề sau cùng, họ nói: “Hiện nay có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công kích bản hội tập kinh Đại Thừa Vô Lượng Thọ của lão cư sĩ Hạ Liên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lớn tiếng hô hào nào là hiện tượng Tịnh Không.” Ồ, việc này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trở thành hiện tượng rồi, việc này có thể không cần quan tâm đến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 công kích,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thế giới này người tin tưởng vẫn rất nhiều, họ không tin nhưng ta tin, chúng ta đã đạt được lợi ích chân thật từ bản hội tập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không ít đồng tu của chúng ta ngồi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phát tâm học tập bộ kinh điển này, hoằng dương bộ kinh điển này, trong lúc bạn giảng kinh hoằng dương,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phát hiện một hiện tượng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giảng bộ kinh điển này thì pháp duyên đặc biệt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tin thì có thể thử xem, bạn giảng một lần bản hội tập của ngài Hạ Liên Cư,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một lần bản của Khang Tăng Khải,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xem bản nào thính chúng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nào pháp duyên thù thắng, vừa so sánh thì lập tức biết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loại bản dịch gốc cùng với những phiên bản khác bạn cũng giảng thử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bạn làm một so sánh,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thấy bản này pháp duyên đặc biệt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thù thắng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gia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long thiên ủng hộ.</w:t>
      </w:r>
    </w:p>
    <w:p w14:paraId="0E309827"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đến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gần đây một số đồng tu đến từ Trung Quốc nói cho tôi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thấy có quỷ thần nhập vào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rất nhiều quỷ thần cũng đang niệm bản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nghe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quỷ thần cũng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học cho đàng hoàng thì ngay cả quỷ chúng ta cũng không bằng, đây là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khác chúng ta không cần quan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bình khí hòa để đối diện với hiện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yêu thương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đối đãi với tất cả người, việc và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niệm Phật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thông đạt đạo lý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phương pháp,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trong đời này chắc chắn được lợi ích thù thắng.</w:t>
      </w:r>
    </w:p>
    <w:p w14:paraId="2175797D"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Mời mở kinh Thập Thiện Nghiệp Đạo, trang thứ mười sáu, hàng thứ hai: </w:t>
      </w:r>
      <w:r>
        <w:rPr>
          <w:rFonts w:ascii="Times New Roman" w:eastAsia="Book Antiqua" w:hAnsi="Times New Roman" w:cs="Times New Roman"/>
          <w:i/>
          <w:sz w:val="28"/>
          <w:szCs w:val="28"/>
        </w:rPr>
        <w:t xml:space="preserve">“Chánh cần trang nghiêm nên thảy đều có thể đoạn trừ tất cả bất thiện pháp, thành tựu tất cả thiện pháp.” </w:t>
      </w:r>
      <w:r>
        <w:rPr>
          <w:rFonts w:ascii="Times New Roman" w:eastAsia="Book Antiqua" w:hAnsi="Times New Roman" w:cs="Times New Roman"/>
          <w:sz w:val="28"/>
          <w:szCs w:val="28"/>
        </w:rPr>
        <w:t>Điều này phía trước đã báo cáo với quý vị rồi, câu cuối cùng “thành tựu tất cả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giảng một lần nữa. Ba khoa mục đầu tiên trong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căn bản tu học của chúng ta, bất luận học 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hay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đi ngược lại nguyên tắc này, đây có thể nói là nền tảng của giáo dục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căn bản. Khoa mục thứ nhất là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chúng tôi đã giới thiệu qua với quý vị rồi, tứ niệm xứ dạy chúng ta nhìn thấu, “tứ chánh cần” dạy chúng ta đoạn ác tu thiện, “tứ thần túc” dạy chúng ta buông xuống. Nếu không từ đây mà đặt định nền tảng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nói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định chẳng thể nhập môn nơi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thường xuyên ghi nhớ ba khoa mục này trong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thực hiện nó vào trong đời sống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được thọ dụng.</w:t>
      </w:r>
    </w:p>
    <w:p w14:paraId="6B41964D"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Chánh cần có bốn pháp, bốn pháp này thực ra là hai cặp thiện - ác. Đối với ác pháp đã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lập tức đoạn trừ ác pháp mà mình đã và đang tạo tác; đối với ác pháp còn chưa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chúng ta nhìn thấy người khác tạo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hiện nay vẫn chưa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nhớ kỹ, nhất định không được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hai điều chánh cần của ác pháp. Về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thiện pháp đã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khiến nó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tục không ngừng nỗ lực mà làm; đối với thiện pháp chưa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khiến nó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là hai điều chánh cần của thiện. </w:t>
      </w:r>
      <w:r>
        <w:rPr>
          <w:rFonts w:ascii="Times New Roman" w:eastAsia="Book Antiqua" w:hAnsi="Times New Roman" w:cs="Times New Roman"/>
          <w:i/>
          <w:sz w:val="28"/>
          <w:szCs w:val="28"/>
        </w:rPr>
        <w:t>“Đều có thể đoạn trừ tất cả bất thiện pháp”</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chúng ta biết đây là hai điều chánh cần của 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hai điều chánh cần của đoạn ác bèn có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ác pháp, bất thiện pháp thảy đều được đoạn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Câu phía sau là </w:t>
      </w:r>
      <w:r>
        <w:rPr>
          <w:rFonts w:ascii="Times New Roman" w:eastAsia="Book Antiqua" w:hAnsi="Times New Roman" w:cs="Times New Roman"/>
          <w:i/>
          <w:sz w:val="28"/>
          <w:szCs w:val="28"/>
        </w:rPr>
        <w:t>“thành tựu tất cả thiện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hai điều chánh cần của thiện pháp cũng thực hiện được rồi.</w:t>
      </w:r>
    </w:p>
    <w:p w14:paraId="20805D15"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Tiêu chuẩn của thiện ác ở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mà trong bộ kinh này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tiêu chuẩn của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mới học lúc nhập môn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nhớ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biết bắt tay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nói với chúng ta pháp môn này, gọi là phương tiện ban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gồm mười điều: thân ba, khẩu bốn, ý ba; tương ưng với mười điều này thì là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tương ưng với mười điều này gọi là 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tạo giết, trộm, dâm,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ác pháp; khẩu thì nói dối, nói ly gián, nói thêu dệt, nói thô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ác pháp; ý thì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ác pháp. Tứ chánh cần, phương tiện ban đầu là từ chỗ này mà dụng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sự biết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tiêu chuẩn của mười điều này để sửa lại cho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trừ việc ác, về sau không tạo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việc thiện thì phải niệm niệm tăng trưởng.</w:t>
      </w:r>
    </w:p>
    <w:p w14:paraId="7B9C5C60"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Đến khi nào thành tựu tất cả thiện pháp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đoạn mở đầu của bộ kinh này, Thế Tôn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“Ngày đêm thường niệm thiện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đêm” là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tâm thật sự có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để ở trong tâm;</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“tư duy thiện pháp”</w:t>
      </w:r>
      <w:r>
        <w:rPr>
          <w:rFonts w:ascii="Times New Roman" w:eastAsia="Book Antiqua" w:hAnsi="Times New Roman" w:cs="Times New Roman"/>
          <w:sz w:val="28"/>
          <w:szCs w:val="28"/>
        </w:rPr>
        <w:t>, đây cũng là tư duy thiện pháp ngày đêm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tư tưởng thiện, chúng ta từ sáng đến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với việc, với vật đều phải dùng thiện để đối đãi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dùng thập thiện mà đối đãi; điều thứ ba dạy chúng ta </w:t>
      </w:r>
      <w:r>
        <w:rPr>
          <w:rFonts w:ascii="Times New Roman" w:eastAsia="Book Antiqua" w:hAnsi="Times New Roman" w:cs="Times New Roman"/>
          <w:i/>
          <w:sz w:val="28"/>
          <w:szCs w:val="28"/>
        </w:rPr>
        <w:t>“ngày đêm quán sát tất cả thiện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quán sát là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sự giữ tâm và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của bạn thực hành vào trong hành vi đời sống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thành tựu tất cả thiện pháp. Thiện pháp đạt đến thuần chân viên mãn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chứng được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quả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bộ kinh này xem ra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bề ngoài nhìn thấy dường như không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nó vô cùng quan trọng.</w:t>
      </w:r>
    </w:p>
    <w:p w14:paraId="25CF8ABD"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ở rất nhiều nơi nhìn thấy hình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hình Phật vẽ màu,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phần đầu hình Phật đều có vầng hào quang tròn; tròn là viên mãn, quang là biểu thị cho trí tuệ, trong trí tuệ đã hàm chứa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tán thán Phật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y Phật, nhị túc tôn”, chữ “nhị” này chính là trí tuệ và phước đức đều cứu cánh viên mãn, quang biểu thị cho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Tranh vẽ màu,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trên hào quang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luôn nhìn thấy có ba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nhìn thấy ba chữ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viết bằng chữ Phạn, cũng có khi viết bằng chữ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 đại lục cũng có khi thấy viết bằng chữ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là “án a hồng” (om ah hum).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chữ này nghĩa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 là ba thiện của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 là bốn thiện của miệng,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“hồng” là ba thiện của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nghiệp đạo là từ sơ phát tâm mãi cho đến quả địa Như Lai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chúng ta mới bỗng nhiên hiểu được, Phật dạy chúng ta điều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dạy chúng ta mười điều thiện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Phật là học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học mười điều này. 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thừa hay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vị có sự khác biệt rất nhiều, khác biệt này từ đâu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trình độ đạt được trong việc tu học thập thiện mà có sự khác biệt này.</w:t>
      </w:r>
    </w:p>
    <w:p w14:paraId="730B0656"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học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được không giống.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tự mình nghiêm túc phản tỉnh một chút thì chẳng phải sẽ biết đó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hỏi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ta có thập thiện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vẫn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muốn làm những việc tổn người lợi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chúng ta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tương ưng với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tương ưng với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chúng ta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chúng ta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chúng ta đã tạo đều thuộc về thập ác.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nghe nói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rồi, bản thân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mình có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Hoan hỷ nhưng vì sao không thể thực hành? Tại sao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là do nghiệp chướng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nhất định phải biết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chướng rất phiền phức!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là tạo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tư tưởng, lời nói, hành vi, đây là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nghiệp của chúng ta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gì chúng ta tạo tác đều là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lời thành thật. Chẳng qua là thập ác nghiệp chúng ta tạo có nặng nhẹ khác nhau mà thôi, tạo nhẹ thì đến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nặng thì vào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là ý niệm ác của chúng ta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thiện ít, làm thế nào để sửa đổi trở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niệm thiện của chúng ta nhiều hơn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sẽ có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gọi là công phu đắc lực, bạn phải thật làm!</w:t>
      </w:r>
    </w:p>
    <w:p w14:paraId="38F19AC1"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sao các bậc Thanh văn, Duyên giác,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rất hết lòng nỗ lực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chúng ta thường hay lơ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hay quên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quên mất này trong Phật pháp gọi là “thất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quên mất ý niệm thiện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thất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tập khí ác quá nặng, đúng như điều mà trong kinh Địa Tạng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“Chúng sanh cõi Diêm-phù-đề khởi tâm động niệm không gì chẳng phải tội”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những lời này không hề quá đáng,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tự mình lắng lòng suy nghĩ thì biết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từ đâu mà bắt đầu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khuyến khích các đồng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làm từ “bỏ đi tự tư tự lợi”. Học Phật có thể khế nhập cảnh giới của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vào cửa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Đại thừa, vào được cửa Phật là người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Bồ-tát quả vị Sơ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tín ở trong Thập tín, chúng ta ngày nay chưa đạt được.</w:t>
      </w:r>
    </w:p>
    <w:p w14:paraId="279DF634"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Bồ-tát quả vị Sơ tín thì mới được gọi là người thiện, 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tự tư tự lợi không còn nữa. Phật ở trong kinh giáo gọi là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đoạn kiến hoặc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đoạn 88 phẩm kiến hoặc của tam giới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mới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lớp một của tiểu học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phân theo 50 cấp bậc thì quả vị Thập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chưa đạt tới trình độ của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lớp mẫu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trụ là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hạnh là trung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hồi hướng là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địa là nghiên cứu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cách phân chia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ngay cả lớp mầm non của mẫu giáo chúng ta cũng chưa vào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ở ngoài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chúng ta có gì đáng để kiêu ngạo?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gì để tự cho mình là tài giỏi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lớp mầm non của mẫu giáo còn chưa vào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đứng ở ngoài cửa người ta mà nghe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học sinh chính thức.</w:t>
      </w:r>
    </w:p>
    <w:p w14:paraId="405AAE85"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Học sinh chính thức thì đã đoạn sạch 88 phẩm kiến hoặc rồi. Điều đầu tiên của kiến hoặc là thân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chân tướng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không hiểu rõ, sau khi thật sự hiểu rõ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sám hối của chúng ta mới sanh khởi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sẽ không còn cống cao ngã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sẽ không còn tự cho mình là đúng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Thử nghĩ, so với người tu hành của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người nào thì chúng ta cũng không thể sánh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chỗ này mà bắt tay vào đoạn ác tu thiện, đây là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của căn bản. Nếu chúng ta không dụng công phu ở trên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này nhất định luống công, không vào được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May mà Phật có pháp môn mang theo nghiệp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có pháp môn mang theo nghiệp vãng sanh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nói là cả thế giới một người cũng chẳng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bạn tu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chưa buông xuống “ta”.</w:t>
      </w:r>
    </w:p>
    <w:p w14:paraId="1CF2B19F" w14:textId="77777777" w:rsidR="0038506B"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Kim Cang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Bồ-tát còn có tướng ta, tướng người, tướng chúng sanh, tướng thọ giả thì chẳng phải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là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quả vị Sơ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lớp mầm non của mẫu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đã buông xuống tướng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còn chấp trước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chấp trước đây là cái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bạn tiêu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muốn buông, vậy bắt đầu buông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hết hãy buông cái của ta xuống, đây là vật ngoài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buông tương đối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vật ngoài thân đều không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để ở trong tâm; buông xuống tức là nói trong tâm không còn chấp trước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phân biệt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thật sự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sự thì không có trở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kinh Hoa Nghiêm đến sau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với chúng ta là “lý sự vô ngại, sự sự vô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trên sự vô ngại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là giả,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sẽ không sinh ra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là phân biệt, chấp trước,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buông xuống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ở trong tất cả pháp thế gian bạn mới 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được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phải bắt đầu từ chỗ này.</w:t>
      </w:r>
    </w:p>
    <w:p w14:paraId="5E05C722" w14:textId="77777777" w:rsidR="0038506B" w:rsidRDefault="00E31CC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nào gọi là tất cả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ta, không người, không chúng sanh, không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tất cả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ưng với thập thiện. Thập thiện là sự, đối lập với sự là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và sự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sát từ trên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Vô Lượng Thọ cũng dạy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“Quán pháp như hóa, tam-muội thường tịch”</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câu kinh văn này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tuyệt diệu! “Quán pháp như hóa” là trí tuệ bát-nhã, phải đoạn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tu thập thiện, đoạn ác tu thiện đều là như huyễn, như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mà không chấp trước 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thiện mà không chấp trước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bạn chẳng còn là học sinh mẫu giáo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nhất bạn đã thăng lên cấp tiểu học, trung học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còn là Bồ-tát quả vị Thập tín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đến Thập trụ, Thập hạnh. “Tam-muội thường tịch” chính là vĩnh viễn gìn giữ “chân thành, thanh tịnh, bình đẳng,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Lăng-nghiêm gọi là chân tâm thường trụ, chân tâm thường trụ của bạn thường xuyên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chúng ta đều có chân tâm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vô cùng đáng tiếc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nghiệp chướng che lấp, chướng ngại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chân tâm thường trụ của chúng ta không lưu lộ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đã lưu lộ ra vọng tâm.</w:t>
      </w:r>
    </w:p>
    <w:p w14:paraId="31E81852" w14:textId="34A3E825" w:rsidR="00B1057C" w:rsidRDefault="00E31CC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đoạn tất cả ác, tu tất cả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dùng tứ chánh cần thì sẽ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dùng tứ chánh cần. Ở 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lúc mọi nơi, chúng ta niệm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đề khởi tứ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vừa khởi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lập tức phát giác được</w:t>
      </w:r>
      <w:r>
        <w:rPr>
          <w:rFonts w:ascii="Times New Roman" w:eastAsia="Book Antiqua" w:hAnsi="Times New Roman" w:cs="Times New Roman"/>
          <w:sz w:val="28"/>
          <w:szCs w:val="28"/>
          <w:highlight w:val="white"/>
        </w:rPr>
        <w:t xml:space="preserve"> </w:t>
      </w:r>
      <w:r>
        <w:rPr>
          <w:rFonts w:ascii="Times New Roman" w:eastAsia="Book Antiqua" w:hAnsi="Times New Roman" w:cs="Times New Roman"/>
          <w:sz w:val="28"/>
          <w:szCs w:val="28"/>
        </w:rPr>
        <w:t>niệm này là thiện hay là ác; nếu là ác thì phải mau chóng đoạn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 thiện thì phải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đây đặc biệt phải lưu ý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 đều không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Bát-nhã gọi là đều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Bạn đi con đường này là thuần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Đại thừa nói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đường bạn đi là trung đạo, trung đạo là Bồ-tát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 nếu như có phân biệt, chấp trước ở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tốt, cũng xem là không tệ,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đó không phải là Bồ-tát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phân biệt, có chấp trước là đường thiện của trời người, không phân biệt, không chấp trước thì là Bồ-tát đạo, cùng là một sự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đạo lý trong đó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phân biệt, không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đi đường Nhị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cao hơn đường trời người một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còn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hoàn toàn không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biệt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vậy, tông chỉ của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dạy chúng ta đoạn ác tu thiện, tích lũy công đức. Hôm nay thời gian đã hết, chúng ta giảng đến đây.</w:t>
      </w:r>
    </w:p>
    <w:sectPr w:rsidR="00B1057C" w:rsidSect="00E31CC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25D6" w14:textId="77777777" w:rsidR="00E31CC5" w:rsidRDefault="00E31CC5" w:rsidP="00E31CC5">
      <w:pPr>
        <w:spacing w:after="0" w:line="240" w:lineRule="auto"/>
      </w:pPr>
      <w:r>
        <w:separator/>
      </w:r>
    </w:p>
  </w:endnote>
  <w:endnote w:type="continuationSeparator" w:id="0">
    <w:p w14:paraId="67635E9A" w14:textId="77777777" w:rsidR="00E31CC5" w:rsidRDefault="00E31CC5" w:rsidP="00E3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41A1" w14:textId="77777777" w:rsidR="00E31CC5" w:rsidRDefault="00E3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B0E9" w14:textId="391161A2" w:rsidR="00E31CC5" w:rsidRPr="00E31CC5" w:rsidRDefault="00E31CC5" w:rsidP="00E31CC5">
    <w:pPr>
      <w:pStyle w:val="Footer"/>
      <w:tabs>
        <w:tab w:val="clear" w:pos="4513"/>
        <w:tab w:val="clear" w:pos="9026"/>
      </w:tabs>
      <w:jc w:val="center"/>
      <w:rPr>
        <w:rFonts w:ascii="Times New Roman" w:hAnsi="Times New Roman" w:cs="Times New Roman"/>
        <w:sz w:val="24"/>
      </w:rPr>
    </w:pPr>
    <w:r w:rsidRPr="00E31CC5">
      <w:rPr>
        <w:rFonts w:ascii="Times New Roman" w:hAnsi="Times New Roman" w:cs="Times New Roman"/>
        <w:sz w:val="24"/>
      </w:rPr>
      <w:fldChar w:fldCharType="begin"/>
    </w:r>
    <w:r w:rsidRPr="00E31CC5">
      <w:rPr>
        <w:rFonts w:ascii="Times New Roman" w:hAnsi="Times New Roman" w:cs="Times New Roman"/>
        <w:sz w:val="24"/>
      </w:rPr>
      <w:instrText xml:space="preserve"> PAGE  \* MERGEFORMAT </w:instrText>
    </w:r>
    <w:r w:rsidRPr="00E31CC5">
      <w:rPr>
        <w:rFonts w:ascii="Times New Roman" w:hAnsi="Times New Roman" w:cs="Times New Roman"/>
        <w:sz w:val="24"/>
      </w:rPr>
      <w:fldChar w:fldCharType="separate"/>
    </w:r>
    <w:r w:rsidRPr="00E31CC5">
      <w:rPr>
        <w:rFonts w:ascii="Times New Roman" w:hAnsi="Times New Roman" w:cs="Times New Roman"/>
        <w:noProof/>
        <w:sz w:val="24"/>
      </w:rPr>
      <w:t>1</w:t>
    </w:r>
    <w:r w:rsidRPr="00E31CC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FB35" w14:textId="17D03AE2" w:rsidR="00E31CC5" w:rsidRPr="00E31CC5" w:rsidRDefault="00E31CC5" w:rsidP="00E31C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C128" w14:textId="77777777" w:rsidR="00E31CC5" w:rsidRDefault="00E31CC5" w:rsidP="00E31CC5">
      <w:pPr>
        <w:spacing w:after="0" w:line="240" w:lineRule="auto"/>
      </w:pPr>
      <w:r>
        <w:separator/>
      </w:r>
    </w:p>
  </w:footnote>
  <w:footnote w:type="continuationSeparator" w:id="0">
    <w:p w14:paraId="59E53323" w14:textId="77777777" w:rsidR="00E31CC5" w:rsidRDefault="00E31CC5" w:rsidP="00E3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D9D0" w14:textId="77777777" w:rsidR="00E31CC5" w:rsidRDefault="00E31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055D" w14:textId="77777777" w:rsidR="00E31CC5" w:rsidRDefault="00E31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6641" w14:textId="77777777" w:rsidR="00E31CC5" w:rsidRDefault="00E31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8506B"/>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1057C"/>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93A26"/>
    <w:rsid w:val="00DA7D75"/>
    <w:rsid w:val="00DC129B"/>
    <w:rsid w:val="00DC491F"/>
    <w:rsid w:val="00DC4ED9"/>
    <w:rsid w:val="00DC6660"/>
    <w:rsid w:val="00DE4E2B"/>
    <w:rsid w:val="00DE654B"/>
    <w:rsid w:val="00DF7AA8"/>
    <w:rsid w:val="00E31CC5"/>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3AB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E31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CC5"/>
    <w:rPr>
      <w:rFonts w:ascii="Calibri" w:eastAsia="Calibri" w:hAnsi="Calibri" w:cs="Calibri"/>
      <w:color w:val="auto"/>
      <w:sz w:val="22"/>
      <w:szCs w:val="22"/>
    </w:rPr>
  </w:style>
  <w:style w:type="paragraph" w:styleId="Footer">
    <w:name w:val="footer"/>
    <w:basedOn w:val="Normal"/>
    <w:link w:val="FooterChar"/>
    <w:uiPriority w:val="99"/>
    <w:unhideWhenUsed/>
    <w:rsid w:val="00E31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CC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DA7D7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6D87-BF78-4C34-B9BD-5CEF0CE2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4284</Words>
  <Characters>24423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2023-07-29T05:55:00Z</dcterms:created>
  <dcterms:modified xsi:type="dcterms:W3CDTF">2026-05-13T03:37:00Z</dcterms:modified>
</cp:coreProperties>
</file>